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76749" w14:textId="77777777" w:rsidR="001D718E" w:rsidRDefault="00081E65" w:rsidP="00E11134">
      <w:pPr>
        <w:jc w:val="center"/>
        <w:rPr>
          <w:rFonts w:cs="B Nazanin"/>
          <w:b/>
          <w:bCs/>
          <w:sz w:val="24"/>
          <w:szCs w:val="24"/>
        </w:rPr>
      </w:pPr>
      <w:r w:rsidRPr="00E11134">
        <w:rPr>
          <w:rFonts w:cs="B Nazanin" w:hint="cs"/>
          <w:b/>
          <w:bCs/>
          <w:sz w:val="24"/>
          <w:szCs w:val="24"/>
          <w:rtl/>
        </w:rPr>
        <w:t>شرایط فنی و خصوصی مناقصه تکمیل عملیات ساختمانی و تاسیسات برقی و مکانیکی</w:t>
      </w:r>
    </w:p>
    <w:p w14:paraId="08A0CA65" w14:textId="7723193F" w:rsidR="00E11134" w:rsidRPr="00E11134" w:rsidRDefault="000959BF" w:rsidP="00E11134">
      <w:pPr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ساختمان طرح توسعه بیمارستان شهدای یافت آباد</w:t>
      </w:r>
    </w:p>
    <w:p w14:paraId="1B814941" w14:textId="77777777" w:rsidR="00081E65" w:rsidRDefault="00081E65" w:rsidP="00D02BC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کلیه پیمانکاران موظف به بازدید از محل پروژه هستند و بعدا " هیچگونه ادعایی در خصوص بی اطلاعی از وضع موجود پروژه پذیرفتنی نخواهد بود و شرکت پیمانکاری ب</w:t>
      </w:r>
      <w:r w:rsidR="00976362">
        <w:rPr>
          <w:rFonts w:cs="B Nazanin" w:hint="cs"/>
          <w:sz w:val="24"/>
          <w:szCs w:val="24"/>
          <w:rtl/>
        </w:rPr>
        <w:t>ر</w:t>
      </w:r>
      <w:r>
        <w:rPr>
          <w:rFonts w:cs="B Nazanin" w:hint="cs"/>
          <w:sz w:val="24"/>
          <w:szCs w:val="24"/>
          <w:rtl/>
        </w:rPr>
        <w:t>نده مناقصه متعهد به اجرای کامل پرو</w:t>
      </w:r>
      <w:r w:rsidR="00D02BC1">
        <w:rPr>
          <w:rFonts w:cs="B Nazanin" w:hint="cs"/>
          <w:sz w:val="24"/>
          <w:szCs w:val="24"/>
          <w:rtl/>
        </w:rPr>
        <w:t>ژ</w:t>
      </w:r>
      <w:r>
        <w:rPr>
          <w:rFonts w:cs="B Nazanin" w:hint="cs"/>
          <w:sz w:val="24"/>
          <w:szCs w:val="24"/>
          <w:rtl/>
        </w:rPr>
        <w:t xml:space="preserve">ه بر اساس نقشه های ابلاغی خواهد بود . </w:t>
      </w:r>
    </w:p>
    <w:p w14:paraId="49E414CD" w14:textId="77777777" w:rsidR="00081E65" w:rsidRDefault="00081E65" w:rsidP="00E11134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پیمانکار در پیشنهاد قیمت خود مابه التفاوت سیمان ت</w:t>
      </w:r>
      <w:r w:rsidR="00D02BC1">
        <w:rPr>
          <w:rFonts w:cs="B Nazanin" w:hint="cs"/>
          <w:sz w:val="24"/>
          <w:szCs w:val="24"/>
          <w:rtl/>
        </w:rPr>
        <w:t>یپ 2 نسبت به 1، تهیه سیمان پاکتی</w:t>
      </w:r>
      <w:r>
        <w:rPr>
          <w:rFonts w:cs="B Nazanin" w:hint="cs"/>
          <w:sz w:val="24"/>
          <w:szCs w:val="24"/>
          <w:rtl/>
        </w:rPr>
        <w:t xml:space="preserve"> و یا فله را مطابق جداول مشخصات مصالح منظور نموده و هیچگونه هزینه مازاد پرداخت نمی گردد . </w:t>
      </w:r>
    </w:p>
    <w:p w14:paraId="4DFED107" w14:textId="77777777" w:rsidR="00081E65" w:rsidRDefault="00081E65" w:rsidP="00E11134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هرگونه تغییر مشخصات یا کار جدید منحصرا با دستور کار مستند و مصوب قابل اجرا بوده و هزینه آن بر اساس دستور کار و صورتجلسه ابلاغی اجرای مقادیر کار از سوی کارفرما در صورت وضعیت های کارکرد پرداخت می گردد . </w:t>
      </w:r>
    </w:p>
    <w:p w14:paraId="43A5E5E4" w14:textId="77777777" w:rsidR="00081E65" w:rsidRDefault="00081E65" w:rsidP="00E11134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ردیف های درج شده در تجهیز و برچیدن کارگاه منحصرا در صورت اجرا پرداخت خواهد گردید و درج عبارت مقطوع برای پیمانکار هیچگونه حقی ایجاد نخواهد کرد . </w:t>
      </w:r>
    </w:p>
    <w:p w14:paraId="4E712854" w14:textId="56B3196A" w:rsidR="00081E65" w:rsidRDefault="00081E65" w:rsidP="00E936C9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فهارس بهای سال </w:t>
      </w:r>
      <w:r w:rsidR="00E936C9">
        <w:rPr>
          <w:rFonts w:cs="B Nazanin" w:hint="cs"/>
          <w:sz w:val="24"/>
          <w:szCs w:val="24"/>
          <w:rtl/>
        </w:rPr>
        <w:t>140</w:t>
      </w:r>
      <w:r w:rsidR="002632F7">
        <w:rPr>
          <w:rFonts w:cs="B Nazanin" w:hint="cs"/>
          <w:sz w:val="24"/>
          <w:szCs w:val="24"/>
          <w:rtl/>
        </w:rPr>
        <w:t>2</w:t>
      </w:r>
      <w:r>
        <w:rPr>
          <w:rFonts w:cs="B Nazanin" w:hint="cs"/>
          <w:sz w:val="24"/>
          <w:szCs w:val="24"/>
          <w:rtl/>
        </w:rPr>
        <w:t xml:space="preserve"> شامل کلیه مقدمات شرح و مبالغ واحد مندرج و آیین نامه ها و بخشنامه ها مرتبط آن من</w:t>
      </w:r>
      <w:r w:rsidR="00D02BC1">
        <w:rPr>
          <w:rFonts w:cs="B Nazanin" w:hint="cs"/>
          <w:sz w:val="24"/>
          <w:szCs w:val="24"/>
          <w:rtl/>
        </w:rPr>
        <w:t>ض</w:t>
      </w:r>
      <w:r>
        <w:rPr>
          <w:rFonts w:cs="B Nazanin" w:hint="cs"/>
          <w:sz w:val="24"/>
          <w:szCs w:val="24"/>
          <w:rtl/>
        </w:rPr>
        <w:t>م به پیمان بوده و پیمانکار می پذیرد که برای هر گونه قیمت جدید ابلاغی در ط</w:t>
      </w:r>
      <w:r w:rsidR="00527642">
        <w:rPr>
          <w:rFonts w:cs="B Nazanin" w:hint="cs"/>
          <w:sz w:val="24"/>
          <w:szCs w:val="24"/>
          <w:rtl/>
        </w:rPr>
        <w:t>ول</w:t>
      </w:r>
      <w:r>
        <w:rPr>
          <w:rFonts w:cs="B Nazanin" w:hint="cs"/>
          <w:sz w:val="24"/>
          <w:szCs w:val="24"/>
          <w:rtl/>
        </w:rPr>
        <w:t xml:space="preserve"> دوره اجرا از مفاد آنها استفاده خواهد شد . همچنین از تمامی آیتم های فهارس بها فوق براساس قیمت درج شده آن در صورت اجرا استفاده می گردد . </w:t>
      </w:r>
    </w:p>
    <w:p w14:paraId="662509D0" w14:textId="77777777" w:rsidR="009154EF" w:rsidRDefault="009154EF" w:rsidP="00E11134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برای هر گونه عملیات اجرایی اخذ مجوز کتبی از دستگاه نظارت الزامی است . </w:t>
      </w:r>
    </w:p>
    <w:p w14:paraId="35F64E99" w14:textId="77777777" w:rsidR="009154EF" w:rsidRDefault="009154EF" w:rsidP="00E11134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پیمانکاران شرکت کننده در من</w:t>
      </w:r>
      <w:r w:rsidR="00D56200">
        <w:rPr>
          <w:rFonts w:cs="B Nazanin" w:hint="cs"/>
          <w:sz w:val="24"/>
          <w:szCs w:val="24"/>
          <w:rtl/>
        </w:rPr>
        <w:t>اقصه می بایست کلیه نقشه های</w:t>
      </w:r>
      <w:r>
        <w:rPr>
          <w:rFonts w:cs="B Nazanin" w:hint="cs"/>
          <w:sz w:val="24"/>
          <w:szCs w:val="24"/>
          <w:rtl/>
        </w:rPr>
        <w:t xml:space="preserve"> معماری و تاسیسات مکانیکی و برقی را که با یک عدد لوح فشرده همراه با اسناد مناقصه از مناقصه گزار تحویل گرفته اند در سایز</w:t>
      </w:r>
      <w:r>
        <w:rPr>
          <w:rFonts w:cs="B Nazanin"/>
          <w:sz w:val="24"/>
          <w:szCs w:val="24"/>
        </w:rPr>
        <w:t>A3</w:t>
      </w:r>
      <w:r>
        <w:rPr>
          <w:rFonts w:cs="B Nazanin" w:hint="cs"/>
          <w:sz w:val="24"/>
          <w:szCs w:val="24"/>
          <w:rtl/>
        </w:rPr>
        <w:t xml:space="preserve"> چاپ کرده و پس از مهر و امضا به همراه مابقی اسناد مناقصه تحویل نمایند . </w:t>
      </w:r>
    </w:p>
    <w:p w14:paraId="45321BD9" w14:textId="77777777" w:rsidR="009154EF" w:rsidRDefault="009154EF" w:rsidP="00E11134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در خصوص اجرای سیستم دیوارهای مدولار ( پیش ساخته جهت پوشش دیوارها از استیل ) الزامی است کلیه فرایندهای مریوطه </w:t>
      </w:r>
      <w:r w:rsidR="00D02BC1">
        <w:rPr>
          <w:rFonts w:cs="B Nazanin" w:hint="cs"/>
          <w:sz w:val="24"/>
          <w:szCs w:val="24"/>
          <w:rtl/>
        </w:rPr>
        <w:t>(</w:t>
      </w:r>
      <w:r>
        <w:rPr>
          <w:rFonts w:cs="B Nazanin" w:hint="cs"/>
          <w:sz w:val="24"/>
          <w:szCs w:val="24"/>
          <w:rtl/>
        </w:rPr>
        <w:t>از قبی</w:t>
      </w:r>
      <w:r w:rsidR="00D02BC1">
        <w:rPr>
          <w:rFonts w:cs="B Nazanin" w:hint="cs"/>
          <w:sz w:val="24"/>
          <w:szCs w:val="24"/>
          <w:rtl/>
        </w:rPr>
        <w:t>ل نوع مصالح و اکیپ اجرایی و نحو</w:t>
      </w:r>
      <w:r>
        <w:rPr>
          <w:rFonts w:cs="B Nazanin" w:hint="cs"/>
          <w:sz w:val="24"/>
          <w:szCs w:val="24"/>
          <w:rtl/>
        </w:rPr>
        <w:t>ه اجرا و</w:t>
      </w:r>
      <w:r w:rsidR="00D02BC1">
        <w:rPr>
          <w:rFonts w:cs="B Nazanin" w:hint="cs"/>
          <w:sz w:val="24"/>
          <w:szCs w:val="24"/>
          <w:rtl/>
        </w:rPr>
        <w:t>....)</w:t>
      </w:r>
      <w:r>
        <w:rPr>
          <w:rFonts w:cs="B Nazanin" w:hint="cs"/>
          <w:sz w:val="24"/>
          <w:szCs w:val="24"/>
          <w:rtl/>
        </w:rPr>
        <w:t xml:space="preserve"> با هماهنگی و تائید دستگاه نظارت مشاور و کارفرما صورت پذیرد . </w:t>
      </w:r>
    </w:p>
    <w:p w14:paraId="2E632CA0" w14:textId="77777777" w:rsidR="009154EF" w:rsidRDefault="009154EF" w:rsidP="00E11134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کلیه مصالح مصرفی و نحوه اجرای آن باید بر اساس آئین نامه های مربوطه و مشخصات فنی  عمومی از سوی سازمان مدیریت و برنامه ریزی کشور ( آخرین تجدید نظر ) و مرکز تحقیقات مسکن و با رعات مقررات و نشریات مربوطه به مقررات ملی ساختمان و مطابق نظر دستگاه نظارت مشاور و کار فرما باشد . </w:t>
      </w:r>
    </w:p>
    <w:p w14:paraId="2DB3B2F8" w14:textId="77777777" w:rsidR="009154EF" w:rsidRPr="00E936C9" w:rsidRDefault="009154EF" w:rsidP="00E936C9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منظور از سقف کاذب متحرک در فهرست مقادیر تایل گچی مدولار ( آرم</w:t>
      </w:r>
      <w:r w:rsidR="00976362">
        <w:rPr>
          <w:rFonts w:cs="B Nazanin" w:hint="cs"/>
          <w:sz w:val="24"/>
          <w:szCs w:val="24"/>
          <w:rtl/>
        </w:rPr>
        <w:t>ست</w:t>
      </w:r>
      <w:r>
        <w:rPr>
          <w:rFonts w:cs="B Nazanin" w:hint="cs"/>
          <w:sz w:val="24"/>
          <w:szCs w:val="24"/>
          <w:rtl/>
        </w:rPr>
        <w:t xml:space="preserve">رانگ با روکش </w:t>
      </w:r>
      <w:r>
        <w:rPr>
          <w:rFonts w:cs="B Nazanin"/>
          <w:sz w:val="24"/>
          <w:szCs w:val="24"/>
        </w:rPr>
        <w:t>PVC</w:t>
      </w:r>
      <w:r>
        <w:rPr>
          <w:rFonts w:cs="B Nazanin" w:hint="cs"/>
          <w:sz w:val="24"/>
          <w:szCs w:val="24"/>
          <w:rtl/>
        </w:rPr>
        <w:t>) محصول شرکت کناف ایران می باشد</w:t>
      </w:r>
      <w:r w:rsidR="00D02BC1">
        <w:rPr>
          <w:rFonts w:cs="B Nazanin" w:hint="cs"/>
          <w:sz w:val="24"/>
          <w:szCs w:val="24"/>
          <w:rtl/>
        </w:rPr>
        <w:t>،</w:t>
      </w:r>
      <w:r>
        <w:rPr>
          <w:rFonts w:cs="B Nazanin" w:hint="cs"/>
          <w:sz w:val="24"/>
          <w:szCs w:val="24"/>
          <w:rtl/>
        </w:rPr>
        <w:t xml:space="preserve"> همچنین سقف کاذب ثابت نیز می بایست محصول شرکت فوق باشد . </w:t>
      </w:r>
    </w:p>
    <w:p w14:paraId="61E59A73" w14:textId="77777777" w:rsidR="009154EF" w:rsidRPr="00081E65" w:rsidRDefault="00E936C9" w:rsidP="00D02BC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کارفرما مجاز است در صورت صلاحدید با توجه به شرایط نقدینگی دانشگاه جهت پرداخت قسمتی از مطالبات پیمانکار از اوراق صکوک (اوراق خزانه اسلامی، اوراق تسویه، جمعی خرجی، اوراق مرابحه و ...) استفاده نماید</w:t>
      </w:r>
      <w:r w:rsidR="009154EF">
        <w:rPr>
          <w:rFonts w:cs="B Nazanin" w:hint="cs"/>
          <w:sz w:val="24"/>
          <w:szCs w:val="24"/>
          <w:rtl/>
        </w:rPr>
        <w:t xml:space="preserve">. </w:t>
      </w:r>
    </w:p>
    <w:sectPr w:rsidR="009154EF" w:rsidRPr="00081E65" w:rsidSect="00B9489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A66F1"/>
    <w:multiLevelType w:val="hybridMultilevel"/>
    <w:tmpl w:val="745EC632"/>
    <w:lvl w:ilvl="0" w:tplc="65AA9A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854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65"/>
    <w:rsid w:val="00081E65"/>
    <w:rsid w:val="000959BF"/>
    <w:rsid w:val="001D718E"/>
    <w:rsid w:val="002632F7"/>
    <w:rsid w:val="00527642"/>
    <w:rsid w:val="00622411"/>
    <w:rsid w:val="009154EF"/>
    <w:rsid w:val="00976362"/>
    <w:rsid w:val="00B94896"/>
    <w:rsid w:val="00D02BC1"/>
    <w:rsid w:val="00D56200"/>
    <w:rsid w:val="00E11134"/>
    <w:rsid w:val="00E9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104F4"/>
  <w15:chartTrackingRefBased/>
  <w15:docId w15:val="{9F88F041-CAEA-4F9B-AAEF-C291687AE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1E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میثم مصری</dc:creator>
  <cp:keywords/>
  <dc:description/>
  <cp:lastModifiedBy>M.shadfar</cp:lastModifiedBy>
  <cp:revision>12</cp:revision>
  <dcterms:created xsi:type="dcterms:W3CDTF">2017-02-14T09:54:00Z</dcterms:created>
  <dcterms:modified xsi:type="dcterms:W3CDTF">2023-11-04T10:24:00Z</dcterms:modified>
</cp:coreProperties>
</file>